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73" w:lineRule="exact"/>
        <w:rPr>
          <w:sz w:val="24"/>
          <w:szCs w:val="24"/>
          <w:color w:val="auto"/>
        </w:rPr>
      </w:pPr>
    </w:p>
    <w:p>
      <w:pPr>
        <w:jc w:val="center"/>
        <w:ind w:right="265"/>
        <w:spacing w:after="0" w:line="45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0"/>
          <w:szCs w:val="40"/>
          <w:color w:val="auto"/>
        </w:rPr>
        <w:t>取消职位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9"/>
        </w:trPr>
        <w:tc>
          <w:tcPr>
            <w:tcW w:w="29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30"/>
                <w:szCs w:val="30"/>
                <w:color w:val="auto"/>
                <w:w w:val="99"/>
              </w:rPr>
              <w:t>遴选单位</w:t>
            </w: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30"/>
                <w:szCs w:val="30"/>
                <w:color w:val="auto"/>
                <w:w w:val="99"/>
              </w:rPr>
              <w:t>职位代码</w:t>
            </w: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30"/>
                <w:szCs w:val="30"/>
                <w:color w:val="auto"/>
              </w:rPr>
              <w:t>遴选人数</w:t>
            </w: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30"/>
                <w:szCs w:val="30"/>
                <w:color w:val="auto"/>
                <w:w w:val="99"/>
              </w:rPr>
              <w:t>缴费人数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5"/>
        </w:trPr>
        <w:tc>
          <w:tcPr>
            <w:tcW w:w="29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9"/>
              </w:rPr>
              <w:t>190602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2"/>
              </w:rPr>
              <w:t>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7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30"/>
                <w:szCs w:val="30"/>
                <w:color w:val="auto"/>
                <w:w w:val="99"/>
              </w:rPr>
              <w:t>濮阳市农业农村局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9"/>
              </w:rPr>
              <w:t>190603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  <w:w w:val="92"/>
              </w:rPr>
              <w:t>1</w:t>
            </w: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0"/>
                <w:szCs w:val="30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9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1900" w:h="16837" w:orient="portrait"/>
      <w:cols w:equalWidth="0" w:num="1">
        <w:col w:w="9385"/>
      </w:cols>
      <w:pgMar w:left="108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2025-03-22T20:54:47Z</dcterms:created>
  <dcterms:modified xsi:type="dcterms:W3CDTF">2025-03-22T20:54:47Z</dcterms:modified>
</cp:coreProperties>
</file>